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21" w:rsidRPr="001555C9" w:rsidRDefault="00937721" w:rsidP="00937721">
      <w:pPr>
        <w:shd w:val="clear" w:color="auto" w:fill="FFFFFF"/>
        <w:spacing w:line="360" w:lineRule="auto"/>
        <w:ind w:right="1613"/>
        <w:rPr>
          <w:rFonts w:ascii="Times New Roman" w:hAnsi="Times New Roman" w:cs="Times New Roman"/>
          <w:b/>
          <w:sz w:val="24"/>
          <w:szCs w:val="24"/>
        </w:rPr>
      </w:pPr>
      <w:r w:rsidRPr="001555C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1555C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Кислотно-основное равновесие </w:t>
      </w:r>
      <w:r w:rsidRPr="001555C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в природных водоемах</w:t>
      </w:r>
    </w:p>
    <w:p w:rsidR="00937721" w:rsidRPr="001555C9" w:rsidRDefault="00937721" w:rsidP="00937721">
      <w:pPr>
        <w:shd w:val="clear" w:color="auto" w:fill="FFFFFF"/>
        <w:spacing w:before="173" w:line="360" w:lineRule="auto"/>
        <w:ind w:right="149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соответствии с необходимостью соблюдения </w:t>
      </w:r>
      <w:proofErr w:type="spellStart"/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электронейтрально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сти</w:t>
      </w:r>
      <w:proofErr w:type="spellEnd"/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растворов в природных поверхностных водах выполняется ра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венство:</w:t>
      </w:r>
    </w:p>
    <w:p w:rsidR="00937721" w:rsidRPr="001555C9" w:rsidRDefault="00937721" w:rsidP="00937721">
      <w:pPr>
        <w:spacing w:before="230" w:line="360" w:lineRule="auto"/>
        <w:ind w:right="91"/>
        <w:jc w:val="center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5255" cy="472440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before="82" w:line="360" w:lineRule="auto"/>
        <w:ind w:right="15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При отсутствии процессов растворения и образования новых </w:t>
      </w: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фаз ионы </w:t>
      </w: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Na</w:t>
      </w: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vertAlign w:val="superscript"/>
        </w:rPr>
        <w:t>+</w:t>
      </w: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, </w:t>
      </w:r>
      <w:proofErr w:type="gramStart"/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proofErr w:type="gramEnd"/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vertAlign w:val="superscript"/>
        </w:rPr>
        <w:t>+</w:t>
      </w: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 Са</w:t>
      </w: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vertAlign w:val="superscript"/>
        </w:rPr>
        <w:t>2+</w:t>
      </w: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, </w:t>
      </w: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Cl</w:t>
      </w: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vertAlign w:val="superscript"/>
        </w:rPr>
        <w:t>-</w:t>
      </w: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, </w:t>
      </w: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SO</w:t>
      </w: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vertAlign w:val="subscript"/>
        </w:rPr>
        <w:t>4</w:t>
      </w: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vertAlign w:val="superscript"/>
        </w:rPr>
        <w:t>2-</w:t>
      </w: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не будут оказывать влияния 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 рН образующихся растворов. Кислотно-основное равновесие бу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дет определяться присутствием ионов НСО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</w:rPr>
        <w:t>3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-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СО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</w:rPr>
        <w:t>3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2-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Поэтому для 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большинства природных вод концентрация ионов водорода опреде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ляется содержанием гидрокарбонат- и карбонат-ионов. В этих рас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творах при рН 7 будет соблюдаться равенство:</w:t>
      </w:r>
    </w:p>
    <w:p w:rsidR="00937721" w:rsidRPr="001555C9" w:rsidRDefault="00937721" w:rsidP="00937721">
      <w:pPr>
        <w:spacing w:before="139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3725" cy="236220"/>
            <wp:effectExtent l="1905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before="149" w:line="360" w:lineRule="auto"/>
        <w:ind w:firstLine="293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этой связи изучению равновесий, возникающих в так называ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>емой карбонатной системе, следует уделить особое внимание.</w:t>
      </w:r>
    </w:p>
    <w:p w:rsidR="00937721" w:rsidRPr="001555C9" w:rsidRDefault="00937721" w:rsidP="00937721">
      <w:pPr>
        <w:shd w:val="clear" w:color="auto" w:fill="FFFFFF"/>
        <w:spacing w:before="312" w:line="360" w:lineRule="auto"/>
        <w:ind w:right="883"/>
        <w:rPr>
          <w:rFonts w:ascii="Times New Roman" w:hAnsi="Times New Roman" w:cs="Times New Roman"/>
          <w:b/>
          <w:sz w:val="24"/>
          <w:szCs w:val="24"/>
        </w:rPr>
      </w:pPr>
      <w:r w:rsidRPr="001555C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2.4.1. </w:t>
      </w:r>
      <w:r w:rsidRPr="001555C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Карбонатная система и рН атмосферных </w:t>
      </w:r>
      <w:r w:rsidRPr="001555C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осадков</w:t>
      </w:r>
    </w:p>
    <w:p w:rsidR="00937721" w:rsidRPr="001555C9" w:rsidRDefault="00937721" w:rsidP="00937721">
      <w:pPr>
        <w:shd w:val="clear" w:color="auto" w:fill="FFFFFF"/>
        <w:spacing w:before="158" w:line="360" w:lineRule="auto"/>
        <w:ind w:right="192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Неорганические соединения углерода, находящиеся в природных </w:t>
      </w: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водах в виде производных угольной кислоты, тесно взаимосвяза</w:t>
      </w: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  <w:t>ны друг с другом и образуют карбонатную систему.</w:t>
      </w:r>
    </w:p>
    <w:p w:rsidR="00937721" w:rsidRPr="001555C9" w:rsidRDefault="00937721" w:rsidP="00937721">
      <w:pPr>
        <w:shd w:val="clear" w:color="auto" w:fill="FFFFFF"/>
        <w:spacing w:before="5" w:line="36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контакте с водой диоксид углерода растворяется до наступле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ния равновесия:</w:t>
      </w:r>
    </w:p>
    <w:p w:rsidR="00937721" w:rsidRPr="001555C9" w:rsidRDefault="00937721" w:rsidP="00937721">
      <w:pPr>
        <w:shd w:val="clear" w:color="auto" w:fill="FFFFFF"/>
        <w:spacing w:line="360" w:lineRule="auto"/>
        <w:ind w:left="38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937721" w:rsidRPr="001555C9" w:rsidRDefault="00937721" w:rsidP="00937721">
      <w:pPr>
        <w:spacing w:before="29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4045" cy="297815"/>
            <wp:effectExtent l="19050" t="0" r="8255" b="0"/>
            <wp:docPr id="1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pacing w:before="29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37721" w:rsidRPr="001555C9" w:rsidRDefault="00937721" w:rsidP="00937721">
      <w:pPr>
        <w:shd w:val="clear" w:color="auto" w:fill="FFFFFF"/>
        <w:spacing w:before="202" w:line="360" w:lineRule="auto"/>
        <w:ind w:firstLine="293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Угольная кислота </w:t>
      </w:r>
      <w:proofErr w:type="spellStart"/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диссоциирует</w:t>
      </w:r>
      <w:proofErr w:type="spellEnd"/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по первой ступени с образова</w:t>
      </w: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  <w:t>нием ионов водорода и гидрокарбоната:</w:t>
      </w:r>
    </w:p>
    <w:p w:rsidR="00937721" w:rsidRPr="001555C9" w:rsidRDefault="00937721" w:rsidP="00937721">
      <w:pPr>
        <w:framePr w:w="7339" w:h="480" w:hSpace="38" w:wrap="notBeside" w:vAnchor="text" w:hAnchor="text" w:x="1868" w:y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3520" cy="307975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Константа равновесия этого процесса равна:</w:t>
      </w:r>
    </w:p>
    <w:p w:rsidR="00937721" w:rsidRPr="001555C9" w:rsidRDefault="00937721" w:rsidP="00937721">
      <w:pPr>
        <w:framePr w:w="7339" w:h="374" w:hSpace="38" w:wrap="notBeside" w:vAnchor="text" w:hAnchor="text" w:x="1883" w:y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53360" cy="236220"/>
            <wp:effectExtent l="19050" t="0" r="889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721" w:rsidRPr="001555C9" w:rsidRDefault="00937721" w:rsidP="00937721">
      <w:pPr>
        <w:shd w:val="clear" w:color="auto" w:fill="FFFFFF"/>
        <w:spacing w:before="144" w:line="360" w:lineRule="auto"/>
        <w:ind w:left="24" w:firstLine="298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Диссоциация угольной кислоты по второй ступени протекает </w:t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значительно слабее и приводит к появлению карбонат-ионов:</w:t>
      </w:r>
    </w:p>
    <w:p w:rsidR="00937721" w:rsidRPr="001555C9" w:rsidRDefault="00937721" w:rsidP="00937721">
      <w:pPr>
        <w:spacing w:before="29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4635" cy="287655"/>
            <wp:effectExtent l="19050" t="0" r="571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before="77" w:line="360" w:lineRule="auto"/>
        <w:ind w:left="38" w:firstLine="307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Константа диссоциации угольной кислоты по второй ступени </w:t>
      </w: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имеет вид:</w:t>
      </w:r>
    </w:p>
    <w:p w:rsidR="00937721" w:rsidRPr="001555C9" w:rsidRDefault="00937721" w:rsidP="00937721">
      <w:pPr>
        <w:spacing w:before="29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4795" cy="174625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before="62" w:line="360" w:lineRule="auto"/>
        <w:ind w:right="48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Если известна суммарная активность карбонатов и рН раство</w:t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ра, всегда можно вычислить активность каждого из компонентов карбонатной системы. Для ориентировочных расчетов удобно ис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пользовать распределительную диаграмму, которая представляет 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собой зависимость содержания в мольных долях компонентов кар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>бонатной системы от величины рН раствора (рис. 2.2). Метод по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>строения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аспределительной диаграммы, кото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рый является общим для подобных систем (например, для системы, образующейся при </w:t>
      </w: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растворении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>SO</w:t>
      </w:r>
      <w:r w:rsidRPr="00C06D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vertAlign w:val="subscript"/>
        </w:rPr>
        <w:t>2</w:t>
      </w: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в воде), рассмотрен в Примере 2.11.</w:t>
      </w:r>
    </w:p>
    <w:p w:rsidR="00937721" w:rsidRPr="001555C9" w:rsidRDefault="00937721" w:rsidP="00937721">
      <w:pPr>
        <w:shd w:val="clear" w:color="auto" w:fill="FFFFFF"/>
        <w:spacing w:line="360" w:lineRule="auto"/>
        <w:ind w:left="34" w:right="29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Анализ уравнений (</w:t>
      </w:r>
      <w:proofErr w:type="gramStart"/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2.22)-(</w:t>
      </w:r>
      <w:proofErr w:type="gramEnd"/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2.26), описывающих процесс раство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рения диоксида углерода в воде, позволяет вывести уравнение зави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симости концентрации ионов водорода в растворе от парциального </w:t>
      </w:r>
      <w:r w:rsidRPr="00155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давления диоксида углерода в воздухе.</w:t>
      </w:r>
    </w:p>
    <w:p w:rsidR="00937721" w:rsidRPr="001555C9" w:rsidRDefault="00937721" w:rsidP="00937721">
      <w:pPr>
        <w:shd w:val="clear" w:color="auto" w:fill="FFFFFF"/>
        <w:spacing w:line="360" w:lineRule="auto"/>
        <w:ind w:left="48" w:right="14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Константа диссоциации угольной кислоты по второй ступени </w:t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примерно на четыре порядка меньше, чем константа диссоциации 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 первой ступени (см. табл. 7 Приложения), поэтому при оценке 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влияния угольной кислоты на значение рН атмосферных осадком 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процесс диссоциации по второй ступени можно не принимать во 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внимание.</w:t>
      </w:r>
    </w:p>
    <w:p w:rsidR="00937721" w:rsidRPr="001555C9" w:rsidRDefault="00937721" w:rsidP="00937721">
      <w:pPr>
        <w:shd w:val="clear" w:color="auto" w:fill="FFFFFF"/>
        <w:spacing w:line="360" w:lineRule="auto"/>
        <w:ind w:left="67" w:firstLine="312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 диссоциации угольной кислоты по первой ступени [см. урав</w:t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нение (2.23)] концентрации образующихся гидрокарбонат-ионов и 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ионов водорода равны между собой: [Н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+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] = [НСО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</w:rPr>
        <w:t>3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-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]. Поскольку рас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сматриваемый раствор имеет низкую концентрацию ионов, можно</w:t>
      </w:r>
    </w:p>
    <w:p w:rsidR="00937721" w:rsidRPr="001555C9" w:rsidRDefault="00937721" w:rsidP="00937721">
      <w:pPr>
        <w:shd w:val="clear" w:color="auto" w:fill="FFFFFF"/>
        <w:spacing w:line="360" w:lineRule="auto"/>
        <w:ind w:left="67" w:firstLine="312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937721" w:rsidRPr="001555C9" w:rsidRDefault="00937721" w:rsidP="00937721">
      <w:pPr>
        <w:shd w:val="clear" w:color="auto" w:fill="FFFFFF"/>
        <w:spacing w:line="360" w:lineRule="auto"/>
        <w:ind w:left="67" w:firstLine="312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937721" w:rsidRPr="001555C9" w:rsidRDefault="00937721" w:rsidP="00937721">
      <w:pPr>
        <w:framePr w:w="18985" w:h="3869" w:hSpace="38" w:wrap="notBeside" w:vAnchor="text" w:hAnchor="margin" w:x="1418" w:y="1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06850" cy="2455545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line="360" w:lineRule="auto"/>
        <w:ind w:left="67" w:firstLine="312"/>
        <w:jc w:val="both"/>
        <w:rPr>
          <w:rFonts w:ascii="Times New Roman" w:hAnsi="Times New Roman" w:cs="Times New Roman"/>
          <w:sz w:val="24"/>
          <w:szCs w:val="24"/>
        </w:rPr>
      </w:pPr>
    </w:p>
    <w:p w:rsidR="00937721" w:rsidRPr="001555C9" w:rsidRDefault="00937721" w:rsidP="00937721">
      <w:pPr>
        <w:spacing w:before="29" w:line="360" w:lineRule="auto"/>
        <w:ind w:left="-284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принять, что коэффициенты активности ионов Н</w:t>
      </w: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vertAlign w:val="superscript"/>
        </w:rPr>
        <w:t>+</w:t>
      </w: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и НСО</w:t>
      </w: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vertAlign w:val="subscript"/>
        </w:rPr>
        <w:t>3</w:t>
      </w: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рав</w:t>
      </w: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ны единице. Поэтому и активности этих ионов будут равны между </w:t>
      </w: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собой, а выражение (2.24) можно представить в виде:</w:t>
      </w:r>
    </w:p>
    <w:p w:rsidR="00937721" w:rsidRPr="001555C9" w:rsidRDefault="00937721" w:rsidP="00937721">
      <w:pPr>
        <w:spacing w:before="29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21590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before="163" w:line="360" w:lineRule="auto"/>
        <w:ind w:left="10" w:right="14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Учитывая малую долю недиссоциированной угольной кислоты в 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растворе (не более 1% суммы концентраций СО</w:t>
      </w:r>
      <w:r w:rsidRPr="00C06D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</w:rPr>
        <w:t>2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+ 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H</w:t>
      </w:r>
      <w:r w:rsidRPr="00C06D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</w:rPr>
        <w:t>2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CO</w:t>
      </w:r>
      <w:r w:rsidRPr="00C06D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</w:rPr>
        <w:t>3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 и значи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тельные трудности разделения этих двух составляющих при экспе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риментальном определении их концентраций в растворе, под кон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центрацией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H</w:t>
      </w:r>
      <w:r w:rsidRPr="00C06D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</w:rPr>
        <w:t>2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CO</w:t>
      </w:r>
      <w:r w:rsidRPr="00C06D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</w:rPr>
        <w:t>3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обычно подразумевают концентрацию раство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ренного диоксида углерода, которая в соответствии с законом Ген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ри равна:</w:t>
      </w:r>
    </w:p>
    <w:p w:rsidR="00937721" w:rsidRPr="001555C9" w:rsidRDefault="00937721" w:rsidP="00937721">
      <w:pPr>
        <w:spacing w:before="29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4475" cy="194945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before="154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где СО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bscript"/>
        </w:rPr>
        <w:t xml:space="preserve">2 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>p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bscript"/>
        </w:rPr>
        <w:t>-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>p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— концентрация растворенного диоксида углерода, </w:t>
      </w:r>
      <w:r w:rsidRPr="00155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моль/л; Кг(со2) - константа Генри для углекислого газа, моль/ </w:t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(л · Па) или моль</w:t>
      </w:r>
      <w:proofErr w:type="gramStart"/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/(</w:t>
      </w:r>
      <w:proofErr w:type="gramEnd"/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л · </w:t>
      </w:r>
      <w:proofErr w:type="spellStart"/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атм</w:t>
      </w:r>
      <w:proofErr w:type="spellEnd"/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); </w:t>
      </w:r>
      <w:r w:rsidRPr="001555C9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Рсо</w:t>
      </w:r>
      <w:r w:rsidRPr="001555C9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vertAlign w:val="subscript"/>
        </w:rPr>
        <w:t>2</w:t>
      </w:r>
      <w:r w:rsidRPr="001555C9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—парциальное давление диокси</w:t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да углерода в воздухе (Па или </w:t>
      </w:r>
      <w:proofErr w:type="spellStart"/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атм</w:t>
      </w:r>
      <w:proofErr w:type="spellEnd"/>
      <w:r w:rsidRPr="00155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).</w:t>
      </w:r>
    </w:p>
    <w:p w:rsidR="00937721" w:rsidRPr="001555C9" w:rsidRDefault="00937721" w:rsidP="00937721">
      <w:pPr>
        <w:shd w:val="clear" w:color="auto" w:fill="FFFFFF"/>
        <w:spacing w:line="36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Учитывая это, уравнение (2.27) можно представить в виде:</w:t>
      </w:r>
    </w:p>
    <w:p w:rsidR="00937721" w:rsidRPr="001555C9" w:rsidRDefault="00937721" w:rsidP="00937721">
      <w:pPr>
        <w:spacing w:before="29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5160" cy="390525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before="101" w:line="360" w:lineRule="auto"/>
        <w:ind w:right="13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 уравнения (2.29) легко вывести зависимость концентрации ионов водорода в растворе от парциального давления диоксида, </w:t>
      </w: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углерода в атмосферном воздухе:</w:t>
      </w:r>
    </w:p>
    <w:p w:rsidR="00937721" w:rsidRPr="001555C9" w:rsidRDefault="00937721" w:rsidP="00937721">
      <w:pPr>
        <w:framePr w:w="8220" w:h="375" w:hSpace="38" w:wrap="notBeside" w:vAnchor="text" w:hAnchor="text" w:x="2410" w:y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59100" cy="23622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line="360" w:lineRule="auto"/>
        <w:ind w:firstLine="298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Отсюда легко найти рН раствор&gt;а, находящегося в контакте с </w:t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воздухом, содержащим диоксид углерода:</w:t>
      </w:r>
    </w:p>
    <w:p w:rsidR="00937721" w:rsidRPr="001555C9" w:rsidRDefault="00937721" w:rsidP="00937721">
      <w:pPr>
        <w:framePr w:w="7930" w:h="360" w:hSpace="38" w:wrap="notBeside" w:vAnchor="text" w:hAnchor="text" w:x="1009" w:y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18510" cy="226060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before="96" w:line="360" w:lineRule="auto"/>
        <w:ind w:left="38" w:right="86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Необходимо отметить, что подходы к оценке значения рН при равновесии для процессов растворения таких газов, как, например, </w:t>
      </w:r>
      <w:r w:rsidRPr="001555C9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СО</w:t>
      </w:r>
      <w:r w:rsidRPr="001555C9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vertAlign w:val="superscript"/>
        </w:rPr>
        <w:t>-2</w:t>
      </w:r>
      <w:r w:rsidRPr="001555C9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, 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SO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</w:rPr>
        <w:t>-2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NH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bscript"/>
        </w:rPr>
        <w:t>3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в воде, не содержащей других примесей, являют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ся общими. Поэтому уравнение (2.31) может быть использовано для 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оценки рН атмосферных осадков, когда в воздухе присутствуют ди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 xml:space="preserve">оксид углерода, диоксид серы, аммиак или другие газы и их смеси, 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поскольку в этом случае в растворе практически отсутствуют источ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ники примесей, способных повлиять на рассмотренные равновесия.</w:t>
      </w:r>
    </w:p>
    <w:p w:rsidR="00937721" w:rsidRPr="001555C9" w:rsidRDefault="00937721" w:rsidP="00937721">
      <w:pPr>
        <w:shd w:val="clear" w:color="auto" w:fill="FFFFFF"/>
        <w:spacing w:line="360" w:lineRule="auto"/>
        <w:ind w:left="67" w:right="48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Оценки, проведенные для растворов, образующихся при контак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 с водой воздуха, содержащего 0,035%(об.) диоксида углерода и не содержащего других кислых газов, показывают, что рН обра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зующегося раствора будет равен 5,7. Поскольку такое содержание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 xml:space="preserve">1 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диоксида углерода отвечает средним значениям, характерным в по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следнее время для атмосферного воздуха, следует ожидать, что рН атмосферных осадков в случае отсутствия других кислых газов и </w:t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аммиака будет около 5,7 (см. Пример 2.12). В реальных условиях рН 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атмосферных осадков зависит от степени загрязнения атмосферно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 xml:space="preserve">го воздуха и изменяется как в меньшую, так и в большую сторону </w:t>
      </w:r>
      <w:r w:rsidRPr="00155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(см. Пример 2.13).</w:t>
      </w:r>
    </w:p>
    <w:p w:rsidR="00937721" w:rsidRPr="001555C9" w:rsidRDefault="00937721" w:rsidP="00937721">
      <w:pPr>
        <w:shd w:val="clear" w:color="auto" w:fill="FFFFFF"/>
        <w:spacing w:line="360" w:lineRule="auto"/>
        <w:ind w:left="115" w:right="2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некоторых района Земли в настоящее время выпадают пре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>имущественно осадки с рН &lt; 5,7; такие осадки называют кислот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ными, часто употребляется термин «кислотные дожди». Основной вклад в кислотность таких осадков (до 80%) вносят соединения се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ры, около 15% приходится на соединения азота и до 5% кислотности </w:t>
      </w: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атмосферных осадков связывают с соединениями хлора.</w:t>
      </w:r>
    </w:p>
    <w:p w:rsidR="00937721" w:rsidRPr="001555C9" w:rsidRDefault="00937721" w:rsidP="00937721">
      <w:pPr>
        <w:shd w:val="clear" w:color="auto" w:fill="FFFFFF"/>
        <w:spacing w:before="173" w:line="360" w:lineRule="auto"/>
        <w:ind w:left="134" w:right="442"/>
        <w:rPr>
          <w:rFonts w:ascii="Times New Roman" w:hAnsi="Times New Roman" w:cs="Times New Roman"/>
          <w:b/>
          <w:sz w:val="24"/>
          <w:szCs w:val="24"/>
        </w:rPr>
      </w:pPr>
      <w:r w:rsidRPr="001555C9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2.4.2. </w:t>
      </w:r>
      <w:r w:rsidRPr="001555C9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Растворимость карбонатов и рН подземных и </w:t>
      </w:r>
      <w:r w:rsidRPr="001555C9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поверхностных природных вод</w:t>
      </w:r>
    </w:p>
    <w:p w:rsidR="00937721" w:rsidRPr="001555C9" w:rsidRDefault="00937721" w:rsidP="00937721">
      <w:pPr>
        <w:shd w:val="clear" w:color="auto" w:fill="FFFFFF"/>
        <w:spacing w:before="96" w:line="360" w:lineRule="auto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Карбонаты широко распространены как в донных отложениях мор</w:t>
      </w:r>
      <w:r w:rsidRPr="00155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ей и океанов, так и на поверхности материков. Мощные толщи 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известняков, мергелей и других карбонатных пород встречаются 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практически повсеместно. Среди солей угольной 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кислоты (карбо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натов) наиболее распространенным в природе является карбонат </w:t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кальция.</w:t>
      </w:r>
    </w:p>
    <w:p w:rsidR="00937721" w:rsidRPr="001555C9" w:rsidRDefault="00937721" w:rsidP="00937721">
      <w:pPr>
        <w:shd w:val="clear" w:color="auto" w:fill="FFFFFF"/>
        <w:spacing w:before="19" w:line="360" w:lineRule="auto"/>
        <w:ind w:left="34" w:right="14" w:hanging="34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Карбонат кальция в природе встречается в виде двух кристал</w:t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лических форм — кальцита и арагонита. Кальцит </w:t>
      </w:r>
      <w:r w:rsidRPr="003D3FC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(кристаллы ром</w:t>
      </w:r>
      <w:r w:rsidRPr="003D3FC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softHyphen/>
      </w:r>
      <w:r w:rsidRPr="003D3FC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боэдрической формы гексагональной сингонии)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распространен зна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чительно шире и наиболее характерен для осадков, образующихся 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холодной среде. Арагонит </w:t>
      </w:r>
      <w:r w:rsidRPr="00DB720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(</w:t>
      </w:r>
      <w:proofErr w:type="spellStart"/>
      <w:r w:rsidRPr="00DB720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орторомбоэдрическая</w:t>
      </w:r>
      <w:proofErr w:type="spellEnd"/>
      <w:r w:rsidRPr="00DB720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форма)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образу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ющийся в тропических морях, относится к метастабильной форме </w:t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карбоната кальция и постепенно переходит в кальцит.</w:t>
      </w:r>
    </w:p>
    <w:p w:rsidR="00937721" w:rsidRPr="001555C9" w:rsidRDefault="00937721" w:rsidP="00937721">
      <w:pPr>
        <w:shd w:val="clear" w:color="auto" w:fill="FFFFFF"/>
        <w:spacing w:before="24" w:line="360" w:lineRule="auto"/>
        <w:ind w:left="29" w:right="24" w:hanging="29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Процесс непосредственного растворения карбоната кальция по уравнению</w:t>
      </w:r>
    </w:p>
    <w:p w:rsidR="00937721" w:rsidRPr="001555C9" w:rsidRDefault="00937721" w:rsidP="00937721">
      <w:pPr>
        <w:spacing w:before="29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174625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pacing w:before="29" w:line="360" w:lineRule="auto"/>
        <w:ind w:left="-28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практически не играет роли при переходе малорастворимых кар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бонатов в раствор. Соли угольной кислоты в природных водоемах могут переходить в раствор и существовать в нем в заметных ко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личествах только при наличии растворенного диоксида углерода:</w:t>
      </w:r>
    </w:p>
    <w:p w:rsidR="00937721" w:rsidRPr="001555C9" w:rsidRDefault="00937721" w:rsidP="00937721">
      <w:pPr>
        <w:spacing w:before="29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2450" cy="22606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7721" w:rsidRPr="001555C9" w:rsidRDefault="00937721" w:rsidP="00937721">
      <w:pPr>
        <w:shd w:val="clear" w:color="auto" w:fill="FFFFFF"/>
        <w:spacing w:before="149" w:line="360" w:lineRule="auto"/>
        <w:ind w:left="14" w:right="3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Образующиеся при этом анионы включаются в общую систе</w:t>
      </w: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му карбонатных равновесий, существующую в природных водах, и </w:t>
      </w: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оказывают существенное влияние на рН растворов.</w:t>
      </w:r>
    </w:p>
    <w:p w:rsidR="00937721" w:rsidRPr="001555C9" w:rsidRDefault="00937721" w:rsidP="00937721">
      <w:pPr>
        <w:shd w:val="clear" w:color="auto" w:fill="FFFFFF"/>
        <w:spacing w:line="360" w:lineRule="auto"/>
        <w:ind w:left="10" w:right="2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Рассмотрим в качестве примера зависимость рН растворов кар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боната кальция в воде от парциального давления диоксида углерода </w:t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над системой при условии отсутствия других ионов в растворе.</w:t>
      </w:r>
    </w:p>
    <w:p w:rsidR="00937721" w:rsidRPr="001555C9" w:rsidRDefault="00937721" w:rsidP="00937721">
      <w:pPr>
        <w:shd w:val="clear" w:color="auto" w:fill="FFFFFF"/>
        <w:spacing w:line="360" w:lineRule="auto"/>
        <w:ind w:right="38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 рассматриваемой системе карбонатных равновесий имеем </w:t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пять переменных: [НСО</w:t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bscript"/>
        </w:rPr>
        <w:t>3</w:t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</w:rPr>
        <w:t>-</w:t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], [СО</w:t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bscript"/>
        </w:rPr>
        <w:t>3</w:t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</w:rPr>
        <w:t>2-</w:t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], [Н</w:t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</w:rPr>
        <w:t>+</w:t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], [Са</w:t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</w:rPr>
        <w:t>2+</w:t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 и Рсо</w:t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bscript"/>
        </w:rPr>
        <w:t>2</w:t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Для описа</w:t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ния системы взаимосвязанных равновесий необходимо пять уравне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ний. В их число входят: уравнения расчета констант диссоциации 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угольной кислоты по 1-й и 2-й ступеням —(2.24) и (2.26); уравне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ние константы равновесия процесса растворения карбоната кальция 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(2.32); уравнение, связывающее парциальное давление и содержа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ние СО</w:t>
      </w:r>
      <w:r w:rsidRPr="00386F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bscript"/>
        </w:rPr>
        <w:t>2</w:t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растворе, — (2.28). Необходимое для решения системы 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пятое уравнение может быть получено из условия </w:t>
      </w:r>
      <w:proofErr w:type="spellStart"/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электронейтраль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ности</w:t>
      </w:r>
      <w:proofErr w:type="spellEnd"/>
      <w:r w:rsidRPr="00155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раствора, в данном случае:</w:t>
      </w:r>
    </w:p>
    <w:p w:rsidR="00937721" w:rsidRPr="001555C9" w:rsidRDefault="00937721" w:rsidP="00937721">
      <w:pPr>
        <w:spacing w:before="29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7235" cy="21590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before="38" w:line="360" w:lineRule="auto"/>
        <w:ind w:right="2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Основываясь на экспериментальных данных о величине рН рас</w:t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творов </w:t>
      </w:r>
      <w:proofErr w:type="spellStart"/>
      <w:r w:rsidRPr="00155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СаСОз</w:t>
      </w:r>
      <w:proofErr w:type="spellEnd"/>
      <w:r w:rsidRPr="00155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в дальнейших расчетах будем рассматривать толь</w:t>
      </w:r>
      <w:r w:rsidRPr="00155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 область растворов с рН &lt; 9. В этой области [Н</w:t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</w:rPr>
        <w:t>+</w:t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], [ОН~] и </w:t>
      </w:r>
      <w:r w:rsidRPr="00155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2[СО</w:t>
      </w:r>
      <w:r w:rsidRPr="00155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bscript"/>
        </w:rPr>
        <w:t>3</w:t>
      </w:r>
      <w:r w:rsidRPr="00155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~] значительно меньше, чем концентрации ионов кальция </w:t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 гидрокарбонат-ионов. Поэтому уравнение </w:t>
      </w:r>
      <w:proofErr w:type="spellStart"/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электронейтральности</w:t>
      </w:r>
      <w:proofErr w:type="spellEnd"/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555C9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растворов можно записать в виде:</w:t>
      </w:r>
    </w:p>
    <w:p w:rsidR="00937721" w:rsidRPr="001555C9" w:rsidRDefault="00937721" w:rsidP="00937721">
      <w:pPr>
        <w:framePr w:h="331" w:hSpace="38" w:wrap="notBeside" w:vAnchor="text" w:hAnchor="margin" w:x="2142" w:y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1925" cy="205740"/>
            <wp:effectExtent l="19050" t="0" r="317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before="178" w:line="360" w:lineRule="auto"/>
        <w:ind w:left="19" w:firstLine="326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 учетом коэффициентов активности ионов Са</w:t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</w:rPr>
        <w:t>2+</w:t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и </w:t>
      </w:r>
      <w:r w:rsidRPr="001555C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НСО</w:t>
      </w:r>
      <w:r w:rsidRPr="001555C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vertAlign w:val="subscript"/>
        </w:rPr>
        <w:t>3</w:t>
      </w:r>
      <w:r w:rsidRPr="001555C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урав</w:t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нение (2.35) можно представить в следующем виде:</w:t>
      </w:r>
    </w:p>
    <w:p w:rsidR="00937721" w:rsidRPr="001555C9" w:rsidRDefault="00937721" w:rsidP="00937721">
      <w:pPr>
        <w:spacing w:before="29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9740" cy="307975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before="91" w:line="360" w:lineRule="auto"/>
        <w:ind w:left="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1555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Где  γ</w:t>
      </w:r>
      <w:proofErr w:type="gramEnd"/>
      <w:r w:rsidRPr="001555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bscript"/>
        </w:rPr>
        <w:t>са2+</w:t>
      </w:r>
      <w:r w:rsidRPr="001555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и γ</w:t>
      </w:r>
      <w:r w:rsidRPr="001555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bscript"/>
        </w:rPr>
        <w:t xml:space="preserve">нсо- </w:t>
      </w:r>
      <w:r w:rsidRPr="001555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коэффициенты активности ионов кальция и гидрокарбоната.</w:t>
      </w:r>
    </w:p>
    <w:p w:rsidR="00937721" w:rsidRPr="001555C9" w:rsidRDefault="00937721" w:rsidP="00937721">
      <w:pPr>
        <w:shd w:val="clear" w:color="auto" w:fill="FFFFFF"/>
        <w:spacing w:line="360" w:lineRule="auto"/>
        <w:ind w:left="10" w:right="82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Таким образом, для определения зависимости концентрации ио</w:t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нов водорода в растворе карбоната кальция от парциального давле</w:t>
      </w:r>
      <w:r w:rsidRPr="001555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ния углекислого газа над раствором необходимо решить систему </w:t>
      </w:r>
      <w:r w:rsidRPr="001555C9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уравнений:</w:t>
      </w:r>
    </w:p>
    <w:p w:rsidR="00937721" w:rsidRPr="001555C9" w:rsidRDefault="00937721" w:rsidP="00937721">
      <w:pPr>
        <w:framePr w:h="1603" w:hSpace="38" w:wrap="notBeside" w:vAnchor="text" w:hAnchor="text" w:x="1590" w:y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3966" cy="1288111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143" cy="128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before="91" w:line="360" w:lineRule="auto"/>
        <w:ind w:left="5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Решая эту систему методом подстановок, получим:</w:t>
      </w:r>
    </w:p>
    <w:p w:rsidR="00937721" w:rsidRPr="001555C9" w:rsidRDefault="00937721" w:rsidP="00937721">
      <w:pPr>
        <w:framePr w:w="7825" w:h="821" w:hSpace="38" w:wrap="notBeside" w:vAnchor="text" w:hAnchor="text" w:x="1393" w:y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23565" cy="523875"/>
            <wp:effectExtent l="19050" t="0" r="63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line="360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Далее расчет концентрации ионов водорода в растворе при опре</w:t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еленном парциальном давлении СО</w:t>
      </w:r>
      <w:r w:rsidRPr="005260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bscript"/>
        </w:rPr>
        <w:t>2</w:t>
      </w:r>
      <w:r w:rsidRPr="00155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следует проверить методом </w:t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последовательных приближений. На первой ступени коэффициенты </w:t>
      </w:r>
      <w:r w:rsidRPr="00155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активности ионов кальция и гидрокарбонат-ионов принимают рав</w:t>
      </w:r>
      <w:r w:rsidRPr="00155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ными друг другу. При этом определяют концентрацию ионов водо</w:t>
      </w:r>
      <w:r w:rsidRPr="001555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рода и всех других ионов в растворе и затем по уравнению Дебая— </w:t>
      </w:r>
      <w:r w:rsidRPr="00155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Хюккеля рассчитывают коэффициенты активности ионов Са</w:t>
      </w:r>
      <w:r w:rsidRPr="00155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</w:rPr>
        <w:t>2+</w:t>
      </w:r>
      <w:r w:rsidRPr="00155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 НСО</w:t>
      </w:r>
      <w:proofErr w:type="gramStart"/>
      <w:r w:rsidRPr="00155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bscript"/>
        </w:rPr>
        <w:t>3</w:t>
      </w:r>
      <w:r w:rsidRPr="00155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.</w:t>
      </w:r>
      <w:proofErr w:type="gramEnd"/>
      <w:r w:rsidRPr="00155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На следующем этапе при определении концентрации ионов</w:t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водорода используют полученные значения коэффициентов актив</w:t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ности ионов кальция и гидрокарбонат-ионов. Расчет повторяется до </w:t>
      </w:r>
      <w:r w:rsidRPr="001555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получения результатов необходимой точности.</w:t>
      </w:r>
    </w:p>
    <w:p w:rsidR="00937721" w:rsidRPr="001555C9" w:rsidRDefault="00937721" w:rsidP="00937721">
      <w:pPr>
        <w:shd w:val="clear" w:color="auto" w:fill="FFFFFF"/>
        <w:spacing w:before="5" w:line="36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Для большей части поверхностных вод на Земле парциальное давление диоксида углерода над растворами колеблется от 10</w:t>
      </w:r>
      <w:r w:rsidRPr="001555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perscript"/>
        </w:rPr>
        <w:t>-7</w:t>
      </w:r>
      <w:r w:rsidRPr="001555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до </w:t>
      </w:r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10</w:t>
      </w:r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</w:rPr>
        <w:t>-8,5</w:t>
      </w:r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Па. При равновесии с карбонатными породами в этих усло</w:t>
      </w:r>
      <w:r w:rsidRPr="001555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виях рН поверхностных вод должен составлять 7,3-8,4.</w:t>
      </w:r>
    </w:p>
    <w:p w:rsidR="00937721" w:rsidRPr="001555C9" w:rsidRDefault="00937721" w:rsidP="00937721">
      <w:pPr>
        <w:shd w:val="clear" w:color="auto" w:fill="FFFFFF"/>
        <w:spacing w:before="5" w:line="360" w:lineRule="auto"/>
        <w:ind w:left="5" w:right="5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Из системы уравнений (2.37) можно определить зависимость ме</w:t>
      </w:r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жду концентрацией ионов кальция в растворе и парциальным да</w:t>
      </w:r>
      <w:r w:rsidRPr="001555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влением углекислого газа над ним. Сделав необходимые преобра</w:t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зования, получим:</w:t>
      </w:r>
    </w:p>
    <w:p w:rsidR="00937721" w:rsidRPr="001555C9" w:rsidRDefault="00937721" w:rsidP="00937721">
      <w:pPr>
        <w:framePr w:w="10928" w:h="749" w:hSpace="38" w:wrap="auto" w:vAnchor="text" w:hAnchor="margin" w:x="851" w:y="1"/>
        <w:spacing w:line="360" w:lineRule="auto"/>
        <w:ind w:left="142" w:firstLine="1418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64205" cy="47244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before="62" w:line="360" w:lineRule="auto"/>
        <w:ind w:left="29" w:firstLine="312"/>
        <w:jc w:val="both"/>
        <w:rPr>
          <w:rFonts w:ascii="Times New Roman" w:hAnsi="Times New Roman" w:cs="Times New Roman"/>
          <w:sz w:val="24"/>
          <w:szCs w:val="24"/>
        </w:rPr>
      </w:pPr>
    </w:p>
    <w:p w:rsidR="00937721" w:rsidRPr="001555C9" w:rsidRDefault="00937721" w:rsidP="00937721">
      <w:pPr>
        <w:shd w:val="clear" w:color="auto" w:fill="FFFFFF"/>
        <w:spacing w:line="36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Полученное уравнение свидетельствует о том, что соотношение </w:t>
      </w:r>
      <w:r w:rsidRPr="001555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между концентрацией ионов кальция в растворе и парциальным </w:t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давлением диоксида углерода над этим раствором нелинейно. По</w:t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этому при смешении природных вод, равновесных с </w:t>
      </w:r>
      <w:proofErr w:type="spellStart"/>
      <w:r w:rsidRPr="001555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СаСОз</w:t>
      </w:r>
      <w:proofErr w:type="spellEnd"/>
      <w:r w:rsidRPr="001555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, но име</w:t>
      </w:r>
      <w:r w:rsidRPr="001555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ющих различное парциальное давление СО</w:t>
      </w:r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</w:rPr>
        <w:t>2</w:t>
      </w:r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над раствором, следует </w:t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ожидать получения неравновесной по карбонату кальция смеси. В этом случае процесс смешения может сопровождаться растворени</w:t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ем либо осаждением карбоната кальция.</w:t>
      </w:r>
    </w:p>
    <w:p w:rsidR="00937721" w:rsidRPr="001555C9" w:rsidRDefault="00937721" w:rsidP="00937721">
      <w:pPr>
        <w:shd w:val="clear" w:color="auto" w:fill="FFFFFF"/>
        <w:spacing w:line="36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Помимо кальцита и арагонита в литосфере достаточно широко распространены карбонатные породы, содержащие кальций и маг</w:t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ний, — это доломит </w:t>
      </w:r>
      <w:proofErr w:type="spellStart"/>
      <w:r w:rsidRPr="001555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CaMg</w:t>
      </w:r>
      <w:proofErr w:type="spellEnd"/>
      <w:r w:rsidRPr="001555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 w:rsidRPr="001555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CO</w:t>
      </w:r>
      <w:r w:rsidRPr="001555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vertAlign w:val="subscript"/>
        </w:rPr>
        <w:t>3</w:t>
      </w:r>
      <w:r w:rsidRPr="001555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)</w:t>
      </w:r>
      <w:r w:rsidRPr="001555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vertAlign w:val="subscript"/>
        </w:rPr>
        <w:t>2</w:t>
      </w:r>
      <w:r w:rsidRPr="001555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и высокомагнезиальные кальциты. </w:t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Кристаллическая структура доломита подобна структуре кальцита, </w:t>
      </w:r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за исключением того, что атомы </w:t>
      </w:r>
      <w:proofErr w:type="spellStart"/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Са</w:t>
      </w:r>
      <w:proofErr w:type="spellEnd"/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и </w:t>
      </w:r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Mg</w:t>
      </w:r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расположены в различных </w:t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плоскостях. Порядок расположения этих атомов отличает доломит </w:t>
      </w:r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от высокомагнезиального кальцита того же состава. Магнезиальные </w:t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кальциты, образующиеся в районах морского мелководья, обычно </w:t>
      </w:r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содержат от 11 до 19%(мол.) </w:t>
      </w:r>
      <w:proofErr w:type="spellStart"/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MgCO</w:t>
      </w:r>
      <w:proofErr w:type="spellEnd"/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</w:rPr>
        <w:t>3</w:t>
      </w:r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и относятся к высокомагнези</w:t>
      </w:r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  <w:t xml:space="preserve">альным кальцитам. Кальцит, содержащий менее 5%(мол.) </w:t>
      </w:r>
      <w:proofErr w:type="spellStart"/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MgCO</w:t>
      </w:r>
      <w:proofErr w:type="spellEnd"/>
      <w:r w:rsidRPr="00A538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</w:rPr>
        <w:t>3</w:t>
      </w:r>
      <w:r w:rsidRPr="00A538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155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называют </w:t>
      </w:r>
      <w:proofErr w:type="spellStart"/>
      <w:r w:rsidRPr="00155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низкомагнезиальным</w:t>
      </w:r>
      <w:proofErr w:type="spellEnd"/>
      <w:r w:rsidRPr="00155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937721" w:rsidRPr="001555C9" w:rsidRDefault="00937721" w:rsidP="00937721">
      <w:pPr>
        <w:shd w:val="clear" w:color="auto" w:fill="FFFFFF"/>
        <w:spacing w:before="5" w:line="360" w:lineRule="auto"/>
        <w:ind w:left="5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Процесс растворения доломита можно представить следующим </w:t>
      </w:r>
      <w:r w:rsidRPr="001555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уравнением:</w:t>
      </w:r>
    </w:p>
    <w:p w:rsidR="00937721" w:rsidRPr="001555C9" w:rsidRDefault="00937721" w:rsidP="00937721">
      <w:pPr>
        <w:framePr w:w="9215" w:h="408" w:hSpace="38" w:wrap="notBeside" w:vAnchor="text" w:hAnchor="text" w:x="2127" w:y="1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5480" cy="256540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line="36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Константа </w:t>
      </w:r>
      <w:r w:rsidRPr="001555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равновесия этого процесса равна:</w:t>
      </w:r>
    </w:p>
    <w:p w:rsidR="00937721" w:rsidRPr="001555C9" w:rsidRDefault="00937721" w:rsidP="00937721">
      <w:pPr>
        <w:framePr w:w="11750" w:h="346" w:hSpace="38" w:wrap="notBeside" w:vAnchor="text" w:hAnchor="margin" w:x="142" w:y="1"/>
        <w:spacing w:line="36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4475" cy="21590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line="360" w:lineRule="auto"/>
        <w:ind w:right="67" w:firstLine="27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Значение константы равновесия процесса растворения доломи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та, найденное экспериментально при изучении равновесий, устано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вившихся в природных водах, длительное время находящихся в кон</w:t>
      </w:r>
      <w:r w:rsidRPr="00155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такте с доломитовыми породами, составило </w:t>
      </w:r>
      <w:r w:rsidRPr="001555C9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К</w:t>
      </w:r>
      <w:r w:rsidRPr="001555C9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vertAlign w:val="subscript"/>
        </w:rPr>
        <w:t>д</w:t>
      </w:r>
      <w:r w:rsidRPr="001555C9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= </w:t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10</w:t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vertAlign w:val="superscript"/>
        </w:rPr>
        <w:t>-17</w:t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937721" w:rsidRPr="001555C9" w:rsidRDefault="00937721" w:rsidP="00937721">
      <w:pPr>
        <w:shd w:val="clear" w:color="auto" w:fill="FFFFFF"/>
        <w:spacing w:line="360" w:lineRule="auto"/>
        <w:ind w:right="67" w:firstLine="27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В природе возможно взаимное преобразование кальцита и до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 xml:space="preserve">ломита: </w:t>
      </w:r>
    </w:p>
    <w:p w:rsidR="00937721" w:rsidRPr="001555C9" w:rsidRDefault="00937721" w:rsidP="00937721">
      <w:pPr>
        <w:framePr w:h="331" w:hSpace="38" w:wrap="auto" w:vAnchor="text" w:hAnchor="text" w:x="1071" w:y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6595" cy="205740"/>
            <wp:effectExtent l="19050" t="0" r="190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line="36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937721" w:rsidRPr="001555C9" w:rsidRDefault="00937721" w:rsidP="00937721">
      <w:pPr>
        <w:shd w:val="clear" w:color="auto" w:fill="FFFFFF"/>
        <w:spacing w:line="36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937721" w:rsidRPr="001555C9" w:rsidRDefault="00937721" w:rsidP="00937721">
      <w:pPr>
        <w:shd w:val="clear" w:color="auto" w:fill="FFFFFF"/>
        <w:spacing w:line="360" w:lineRule="auto"/>
        <w:ind w:right="67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Константа равновесия этого процесса равна отношению актив</w:t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ностей ионов магния и кальция:</w:t>
      </w:r>
    </w:p>
    <w:p w:rsidR="00937721" w:rsidRPr="001555C9" w:rsidRDefault="00937721" w:rsidP="00937721">
      <w:pPr>
        <w:framePr w:h="509" w:hSpace="38" w:wrap="notBeside" w:vAnchor="text" w:hAnchor="text" w:x="2123" w:y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8735" cy="318770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before="134" w:line="360" w:lineRule="auto"/>
        <w:ind w:left="14" w:right="38" w:firstLine="28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 случае, если отношение активностей ионов магния и кальция 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растворе будет больше значения константы равновесия </w:t>
      </w:r>
      <w:r w:rsidRPr="001555C9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К</w:t>
      </w:r>
      <w:r w:rsidRPr="001555C9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vertAlign w:val="subscript"/>
        </w:rPr>
        <w:t xml:space="preserve">д </w:t>
      </w:r>
      <w:r w:rsidRPr="001555C9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- </w:t>
      </w:r>
      <w:r w:rsidRPr="001555C9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vertAlign w:val="subscript"/>
        </w:rPr>
        <w:t>к</w:t>
      </w:r>
      <w:r w:rsidRPr="001555C9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акции (2.42), кальцит будет переходить в доломит, и наоборот. Кон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станту равновесия этого процесса можно определить по значениям 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константы растворения доломита (2.41) и кальцита (оценивается ве</w:t>
      </w:r>
      <w:r w:rsidRPr="00155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личиной 10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vertAlign w:val="superscript"/>
        </w:rPr>
        <w:t>-8,4</w:t>
      </w:r>
      <w:r w:rsidRPr="00155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):</w:t>
      </w:r>
    </w:p>
    <w:p w:rsidR="00937721" w:rsidRPr="001555C9" w:rsidRDefault="00937721" w:rsidP="00937721">
      <w:pPr>
        <w:framePr w:h="586" w:hSpace="38" w:wrap="notBeside" w:vAnchor="text" w:hAnchor="margin" w:x="1268" w:y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5480" cy="36957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1" w:rsidRPr="001555C9" w:rsidRDefault="00937721" w:rsidP="00937721">
      <w:pPr>
        <w:shd w:val="clear" w:color="auto" w:fill="FFFFFF"/>
        <w:spacing w:before="125" w:line="360" w:lineRule="auto"/>
        <w:ind w:left="24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Это значение дает возможность предположить, что для боль</w:t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шинства поверхностных вод кальцит — менее устойчивая форма карбонатных пород, чем доломит, при отношении концентраций [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Mg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</w:rPr>
        <w:t>2+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]/[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Ca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</w:rPr>
        <w:t>2+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] &gt; 1. В реальных условиях кальцит редко преобра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зуется в доломит при низких температурах, если отношение кон</w:t>
      </w:r>
      <w:r w:rsidRPr="00155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центраций [</w:t>
      </w: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>Mg</w:t>
      </w: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vertAlign w:val="superscript"/>
        </w:rPr>
        <w:t>2+</w:t>
      </w: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]/[</w:t>
      </w: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>Ca</w:t>
      </w: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vertAlign w:val="superscript"/>
        </w:rPr>
        <w:t>2+</w:t>
      </w:r>
      <w:r w:rsidRPr="00155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] &lt; 10.</w:t>
      </w:r>
    </w:p>
    <w:p w:rsidR="00DB7203" w:rsidRPr="001555C9" w:rsidRDefault="00DB7203" w:rsidP="00DB7203">
      <w:pPr>
        <w:shd w:val="clear" w:color="auto" w:fill="FFFFFF"/>
        <w:spacing w:before="312"/>
        <w:ind w:left="38"/>
        <w:rPr>
          <w:rFonts w:ascii="Times New Roman" w:hAnsi="Times New Roman" w:cs="Times New Roman"/>
          <w:b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Карбонатное равновесие в океане</w:t>
      </w:r>
    </w:p>
    <w:p w:rsidR="00DB7203" w:rsidRPr="00DB7203" w:rsidRDefault="00DB7203" w:rsidP="00DB7203">
      <w:pPr>
        <w:shd w:val="clear" w:color="auto" w:fill="FFFFFF"/>
        <w:spacing w:before="125" w:line="360" w:lineRule="auto"/>
        <w:ind w:left="24" w:right="10" w:firstLine="29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Неорганические соединения углерода в морской воде представлены, как и в случае пресных поверхностных и глубинных вод, диокси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 xml:space="preserve">дом углерода и ионами НСО3- и СО32-. Химические превращения, 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связывающие между собой отдельные компоненты карбонатной си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 xml:space="preserve">стемы, едины для воды океана и пресноводных водоемов. Однако в 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отличие от пресных водных систем вода океанов представляет со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бой многокомпонентный раствор электролитов средней концентра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ции, который характеризуется высокими значениями ионной силы.</w:t>
      </w:r>
    </w:p>
    <w:p w:rsidR="00DB7203" w:rsidRPr="00DB7203" w:rsidRDefault="00DB7203" w:rsidP="00DB7203">
      <w:pPr>
        <w:shd w:val="clear" w:color="auto" w:fill="FFFFFF"/>
        <w:spacing w:before="125" w:line="360" w:lineRule="auto"/>
        <w:ind w:left="24" w:right="10" w:firstLine="29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DB7203" w:rsidRPr="00DB7203" w:rsidRDefault="00DB7203" w:rsidP="00DB7203">
      <w:pPr>
        <w:shd w:val="clear" w:color="auto" w:fill="FFFFFF"/>
        <w:spacing w:before="125" w:line="360" w:lineRule="auto"/>
        <w:ind w:left="24" w:right="10" w:firstLine="29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DB7203" w:rsidRPr="00DB7203" w:rsidRDefault="00DB7203" w:rsidP="00DB7203">
      <w:pPr>
        <w:shd w:val="clear" w:color="auto" w:fill="FFFFFF"/>
        <w:spacing w:before="125" w:line="360" w:lineRule="auto"/>
        <w:ind w:left="24" w:right="10" w:firstLine="29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B7203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lastRenderedPageBreak/>
        <w:drawing>
          <wp:inline distT="0" distB="0" distL="0" distR="0">
            <wp:extent cx="4131710" cy="2077354"/>
            <wp:effectExtent l="19050" t="0" r="2140" b="0"/>
            <wp:docPr id="13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868" cy="207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03" w:rsidRPr="00DB7203" w:rsidRDefault="00DB7203" w:rsidP="00DB7203">
      <w:pPr>
        <w:shd w:val="clear" w:color="auto" w:fill="FFFFFF"/>
        <w:spacing w:before="125" w:line="360" w:lineRule="auto"/>
        <w:ind w:left="24" w:right="10" w:firstLine="29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Для воды океана величина ионной силы может быть определена как функция </w:t>
      </w:r>
      <w:proofErr w:type="spellStart"/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хлорности</w:t>
      </w:r>
      <w:proofErr w:type="spellEnd"/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:</w:t>
      </w:r>
    </w:p>
    <w:p w:rsidR="00DB7203" w:rsidRPr="00DB7203" w:rsidRDefault="00DB7203" w:rsidP="00DB7203">
      <w:pPr>
        <w:shd w:val="clear" w:color="auto" w:fill="FFFFFF"/>
        <w:spacing w:before="125" w:line="360" w:lineRule="auto"/>
        <w:ind w:left="24" w:right="10" w:firstLine="29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B7203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drawing>
          <wp:inline distT="0" distB="0" distL="0" distR="0">
            <wp:extent cx="3513455" cy="25654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03" w:rsidRPr="00DB7203" w:rsidRDefault="00DB7203" w:rsidP="00DB7203">
      <w:pPr>
        <w:shd w:val="clear" w:color="auto" w:fill="FFFFFF"/>
        <w:spacing w:before="125" w:line="360" w:lineRule="auto"/>
        <w:ind w:left="24" w:right="10" w:firstLine="29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где I —ионная сила раствора; </w:t>
      </w:r>
      <w:proofErr w:type="spellStart"/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Сl</w:t>
      </w:r>
      <w:proofErr w:type="spellEnd"/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o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proofErr w:type="spellStart"/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oo</w:t>
      </w:r>
      <w:proofErr w:type="spellEnd"/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—величина </w:t>
      </w:r>
      <w:proofErr w:type="spellStart"/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хлорности</w:t>
      </w:r>
      <w:proofErr w:type="spellEnd"/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воды в промилле.</w:t>
      </w:r>
    </w:p>
    <w:p w:rsidR="00DB7203" w:rsidRPr="00DB7203" w:rsidRDefault="00DB7203" w:rsidP="00DB7203">
      <w:pPr>
        <w:shd w:val="clear" w:color="auto" w:fill="FFFFFF"/>
        <w:spacing w:before="125" w:line="360" w:lineRule="auto"/>
        <w:ind w:left="24" w:right="10" w:firstLine="29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 расчетах карбонатных равновесий для морской воды следу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ет использовать данные об активности ионов. Коэффициенты ак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 xml:space="preserve">тивности ионов HCO3- и СО3- резко уменьшаются при росте </w:t>
      </w:r>
      <w:proofErr w:type="spellStart"/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хлор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ности</w:t>
      </w:r>
      <w:proofErr w:type="spellEnd"/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воды (табл. 2.5). Их расчет по теории Дебая—Хюккеля по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 xml:space="preserve">зволяет получить удовлетворительные результаты лишь при малых 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значениях ионной силы раствора (для морской воды — до </w:t>
      </w:r>
      <w:proofErr w:type="spellStart"/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хлорности</w:t>
      </w:r>
      <w:proofErr w:type="spellEnd"/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proofErr w:type="spellStart"/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oo</w:t>
      </w:r>
      <w:proofErr w:type="spellEnd"/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). Экспериментальное определение коэффициентов активности 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представляет определенные трудности. В связи с этим при расче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 xml:space="preserve">те равновесий в морской воде наиболее часто используют значения 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концентрационных кажущихся, или смешанных, констант. Так, для 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констант диссоциации угольной кислоты по первой и второй ступе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ням смешанные константы диссоциации имеют вид:</w:t>
      </w:r>
    </w:p>
    <w:p w:rsidR="00DB7203" w:rsidRPr="00DB7203" w:rsidRDefault="00DB7203" w:rsidP="00DB7203">
      <w:pPr>
        <w:shd w:val="clear" w:color="auto" w:fill="FFFFFF"/>
        <w:spacing w:before="125" w:line="360" w:lineRule="auto"/>
        <w:ind w:left="24" w:right="10" w:firstLine="29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B7203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drawing>
          <wp:inline distT="0" distB="0" distL="0" distR="0">
            <wp:extent cx="3133725" cy="811530"/>
            <wp:effectExtent l="1905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03" w:rsidRPr="00DB7203" w:rsidRDefault="00DB7203" w:rsidP="00DB7203">
      <w:pPr>
        <w:shd w:val="clear" w:color="auto" w:fill="FFFFFF"/>
        <w:spacing w:before="125" w:line="360" w:lineRule="auto"/>
        <w:ind w:left="24" w:right="10" w:firstLine="29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где К’1 и К'2 —смешанные константы диссоциации; К1 и К2 —тер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модинамические константы диссоциации.</w:t>
      </w:r>
    </w:p>
    <w:p w:rsidR="00DB7203" w:rsidRPr="00DB7203" w:rsidRDefault="00DB7203" w:rsidP="00DB7203">
      <w:pPr>
        <w:shd w:val="clear" w:color="auto" w:fill="FFFFFF"/>
        <w:spacing w:before="125" w:line="360" w:lineRule="auto"/>
        <w:ind w:left="24" w:right="10" w:firstLine="29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отличие от термодинамических констант, смешанные констан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 xml:space="preserve">ты диссоциации угольной кислоты зависят от солености и </w:t>
      </w:r>
      <w:proofErr w:type="spellStart"/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хлор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ности</w:t>
      </w:r>
      <w:proofErr w:type="spellEnd"/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морской воды. Их использование позволяет избежать необ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ходимости введения коэффициентов активности, так как они уже 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учтены при экспериментальном определении констант. При различ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 xml:space="preserve">ных </w:t>
      </w:r>
      <w:proofErr w:type="spellStart"/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хлорности</w:t>
      </w:r>
      <w:proofErr w:type="spellEnd"/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и температуре воды значения констант диссоциации угольной кислоты по первой и второй ступеням могут быть найде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ны, например, по уравнениям:</w:t>
      </w:r>
    </w:p>
    <w:p w:rsidR="00DB7203" w:rsidRPr="00DB7203" w:rsidRDefault="00DB7203" w:rsidP="00DB7203">
      <w:pPr>
        <w:shd w:val="clear" w:color="auto" w:fill="FFFFFF"/>
        <w:spacing w:before="125" w:line="360" w:lineRule="auto"/>
        <w:ind w:left="24" w:right="10" w:firstLine="29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B7203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drawing>
          <wp:inline distT="0" distB="0" distL="0" distR="0">
            <wp:extent cx="3955415" cy="462280"/>
            <wp:effectExtent l="19050" t="0" r="698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03" w:rsidRPr="00DB7203" w:rsidRDefault="00DB7203" w:rsidP="00DB7203">
      <w:pPr>
        <w:shd w:val="clear" w:color="auto" w:fill="FFFFFF"/>
        <w:spacing w:before="125" w:line="360" w:lineRule="auto"/>
        <w:ind w:left="24" w:right="10" w:firstLine="29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Протекание процессов растворения или осаждения </w:t>
      </w:r>
      <w:proofErr w:type="spellStart"/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СаСОз</w:t>
      </w:r>
      <w:proofErr w:type="spellEnd"/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в рас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сматриваемой карбонатной системе океана зависит, помимо парци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ального давления СО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температуры, от солености воды и величи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 гидростатического давления. В океанах создается весьма неод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нородное распределение насыщенности воды карбонатом кальция; 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 глубине обычно выделяют четыре зоны с различной степенью насыщения воды карбонатами.</w:t>
      </w:r>
    </w:p>
    <w:p w:rsidR="00DB7203" w:rsidRPr="00DB7203" w:rsidRDefault="00DB7203" w:rsidP="00DB7203">
      <w:pPr>
        <w:shd w:val="clear" w:color="auto" w:fill="FFFFFF"/>
        <w:spacing w:before="125" w:line="360" w:lineRule="auto"/>
        <w:ind w:left="24" w:right="10" w:firstLine="29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Первая зона — поверхностный слой воды до глубины 300-800 м — значительно пересыщена. Этому способствуют сравнительно высо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кие температуры и низкие парциальные давления диоксида угле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рода.</w:t>
      </w:r>
    </w:p>
    <w:p w:rsidR="00DB7203" w:rsidRPr="00DB7203" w:rsidRDefault="00DB7203" w:rsidP="00DB7203">
      <w:pPr>
        <w:shd w:val="clear" w:color="auto" w:fill="FFFFFF"/>
        <w:spacing w:before="125" w:line="360" w:lineRule="auto"/>
        <w:ind w:left="24" w:right="10" w:firstLine="29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Вторая зона охватывает слой глубиной до 1500-2000 м. В связи 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 интенсификацией процесса окисления органического вещества в этой зоне происходит увеличение Рсо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325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может возникнуть </w:t>
      </w:r>
      <w:proofErr w:type="spellStart"/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недо</w:t>
      </w:r>
      <w:proofErr w:type="spellEnd"/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насыщение карбонатом кальция.</w:t>
      </w:r>
    </w:p>
    <w:p w:rsidR="00DB7203" w:rsidRPr="00DB7203" w:rsidRDefault="00DB7203" w:rsidP="00DB7203">
      <w:pPr>
        <w:shd w:val="clear" w:color="auto" w:fill="FFFFFF"/>
        <w:spacing w:before="125" w:line="360" w:lineRule="auto"/>
        <w:ind w:left="24" w:right="10" w:firstLine="29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Третья зона (до 3500-4500 м) отличается состоянием, близким к равновесному.</w:t>
      </w:r>
    </w:p>
    <w:p w:rsidR="00DB7203" w:rsidRPr="00DB7203" w:rsidRDefault="00DB7203" w:rsidP="00DB7203">
      <w:pPr>
        <w:shd w:val="clear" w:color="auto" w:fill="FFFFFF"/>
        <w:spacing w:before="125" w:line="360" w:lineRule="auto"/>
        <w:ind w:left="24" w:right="10" w:firstLine="29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Четвертая зона (от 3500-4500 м до дна) характеризуется ярко выраженным </w:t>
      </w:r>
      <w:proofErr w:type="spellStart"/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недонасыщением</w:t>
      </w:r>
      <w:proofErr w:type="spellEnd"/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воды карбонатом кальция, связан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55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ным с ростом гидростатического давления (более подробно см. ра</w:t>
      </w:r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боты О. А. </w:t>
      </w:r>
      <w:proofErr w:type="spellStart"/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Алекина</w:t>
      </w:r>
      <w:proofErr w:type="spellEnd"/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Ю. И. </w:t>
      </w:r>
      <w:proofErr w:type="spellStart"/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Ляхина</w:t>
      </w:r>
      <w:proofErr w:type="spellEnd"/>
      <w:r w:rsidRPr="00DB7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).</w:t>
      </w:r>
    </w:p>
    <w:p w:rsidR="006F0CC7" w:rsidRDefault="006F0CC7" w:rsidP="00112CF6">
      <w:pPr>
        <w:spacing w:line="360" w:lineRule="auto"/>
      </w:pPr>
    </w:p>
    <w:sectPr w:rsidR="006F0CC7" w:rsidSect="006F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21"/>
    <w:rsid w:val="00112CF6"/>
    <w:rsid w:val="001D01EE"/>
    <w:rsid w:val="003D3FC8"/>
    <w:rsid w:val="00443D34"/>
    <w:rsid w:val="00490D8A"/>
    <w:rsid w:val="006F0CC7"/>
    <w:rsid w:val="00937721"/>
    <w:rsid w:val="00D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5A263-2073-483D-85C9-4F539901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2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theme" Target="theme/theme1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Гусакова</dc:creator>
  <cp:lastModifiedBy>RePack by Diakov</cp:lastModifiedBy>
  <cp:revision>2</cp:revision>
  <dcterms:created xsi:type="dcterms:W3CDTF">2019-09-28T22:14:00Z</dcterms:created>
  <dcterms:modified xsi:type="dcterms:W3CDTF">2019-09-28T22:14:00Z</dcterms:modified>
</cp:coreProperties>
</file>